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4C34F" w14:textId="77777777" w:rsidR="0018675E" w:rsidRDefault="0018675E"/>
    <w:tbl>
      <w:tblPr>
        <w:tblStyle w:val="Tabel-Gitter"/>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44"/>
      </w:tblGrid>
      <w:tr w:rsidR="00D65E69" w:rsidRPr="007F3A89" w14:paraId="6C621517" w14:textId="77777777" w:rsidTr="009E1D9E">
        <w:trPr>
          <w:cantSplit/>
          <w:trHeight w:val="3159"/>
        </w:trPr>
        <w:tc>
          <w:tcPr>
            <w:tcW w:w="7144" w:type="dxa"/>
          </w:tcPr>
          <w:p w14:paraId="5DC5AA87" w14:textId="04B2F67E" w:rsidR="00CD4669" w:rsidRPr="00CD4669" w:rsidRDefault="00CD4669" w:rsidP="009E1D9E">
            <w:pPr>
              <w:rPr>
                <w:lang w:val="en-US"/>
              </w:rPr>
            </w:pPr>
            <w:proofErr w:type="spellStart"/>
            <w:r w:rsidRPr="00CD4669">
              <w:rPr>
                <w:lang w:val="en-US"/>
              </w:rPr>
              <w:t>Til</w:t>
            </w:r>
            <w:proofErr w:type="spellEnd"/>
            <w:r w:rsidRPr="00CD4669">
              <w:rPr>
                <w:lang w:val="en-US"/>
              </w:rPr>
              <w:t xml:space="preserve"> Espoo Point </w:t>
            </w:r>
            <w:r w:rsidR="007F3A89">
              <w:rPr>
                <w:lang w:val="en-US"/>
              </w:rPr>
              <w:t xml:space="preserve">of Contact I Norge </w:t>
            </w:r>
            <w:proofErr w:type="spellStart"/>
            <w:r w:rsidR="007F3A89">
              <w:rPr>
                <w:lang w:val="en-US"/>
              </w:rPr>
              <w:t>og</w:t>
            </w:r>
            <w:proofErr w:type="spellEnd"/>
            <w:r w:rsidR="007F3A89">
              <w:rPr>
                <w:lang w:val="en-US"/>
              </w:rPr>
              <w:t xml:space="preserve"> Sverige</w:t>
            </w:r>
          </w:p>
          <w:p w14:paraId="032BEE90" w14:textId="77777777" w:rsidR="00D65E69" w:rsidRPr="00CD4669" w:rsidRDefault="00D65E69" w:rsidP="009E1D9E">
            <w:pPr>
              <w:rPr>
                <w:rFonts w:cs="Arial"/>
                <w:szCs w:val="22"/>
                <w:lang w:val="en-US"/>
              </w:rPr>
            </w:pPr>
            <w:r w:rsidRPr="00CD4669">
              <w:rPr>
                <w:rFonts w:cs="Arial"/>
                <w:szCs w:val="22"/>
                <w:lang w:val="en-US"/>
              </w:rPr>
              <w:t xml:space="preserve">  </w:t>
            </w:r>
          </w:p>
          <w:p w14:paraId="476BC4E8" w14:textId="77777777" w:rsidR="001E63D8" w:rsidRPr="00CD4669" w:rsidRDefault="00D65E69" w:rsidP="008D1674">
            <w:pPr>
              <w:tabs>
                <w:tab w:val="left" w:pos="6511"/>
              </w:tabs>
              <w:rPr>
                <w:rFonts w:cs="Arial"/>
                <w:szCs w:val="22"/>
                <w:lang w:val="en-US"/>
              </w:rPr>
            </w:pPr>
            <w:r w:rsidRPr="00CD4669">
              <w:rPr>
                <w:rFonts w:cs="Arial"/>
                <w:szCs w:val="22"/>
                <w:lang w:val="en-US"/>
              </w:rPr>
              <w:t xml:space="preserve"> </w:t>
            </w:r>
          </w:p>
          <w:p w14:paraId="0C6DD3C6" w14:textId="77777777" w:rsidR="0077532B" w:rsidRPr="00CD4669" w:rsidRDefault="0077532B" w:rsidP="008D1674">
            <w:pPr>
              <w:tabs>
                <w:tab w:val="left" w:pos="6511"/>
              </w:tabs>
              <w:rPr>
                <w:rFonts w:cs="Arial"/>
                <w:szCs w:val="22"/>
                <w:lang w:val="en-US"/>
              </w:rPr>
            </w:pPr>
          </w:p>
        </w:tc>
      </w:tr>
    </w:tbl>
    <w:p w14:paraId="09CFFC1C" w14:textId="4AEB08D9" w:rsidR="00760B92" w:rsidRPr="00406DFA" w:rsidRDefault="00760B92" w:rsidP="007F3A89">
      <w:pPr>
        <w:pStyle w:val="DocumentHeading"/>
        <w:jc w:val="both"/>
      </w:pPr>
      <w:bookmarkStart w:id="0" w:name="_Hlk220678346"/>
      <w:r>
        <w:t xml:space="preserve">Notifikation vedr. </w:t>
      </w:r>
      <w:bookmarkStart w:id="1" w:name="_Hlk220678356"/>
      <w:r w:rsidR="007C6E34">
        <w:t>h</w:t>
      </w:r>
      <w:r w:rsidR="00CE6843">
        <w:t>øring over foreløbige</w:t>
      </w:r>
      <w:r w:rsidR="00893252">
        <w:t xml:space="preserve"> oversigter over</w:t>
      </w:r>
      <w:r w:rsidR="00CE6843">
        <w:t xml:space="preserve"> væsentlige vandforvaltningsmæssige opgaver</w:t>
      </w:r>
      <w:r w:rsidR="00893252">
        <w:t xml:space="preserve"> i</w:t>
      </w:r>
      <w:r w:rsidR="002B64F1">
        <w:t xml:space="preserve"> danske</w:t>
      </w:r>
      <w:r w:rsidR="00893252">
        <w:t xml:space="preserve"> vand</w:t>
      </w:r>
      <w:r w:rsidR="007F3A89">
        <w:t>-</w:t>
      </w:r>
      <w:r w:rsidR="00893252">
        <w:t>områdedistrikter</w:t>
      </w:r>
      <w:r w:rsidR="00CE6843">
        <w:t xml:space="preserve"> forud </w:t>
      </w:r>
      <w:bookmarkEnd w:id="1"/>
      <w:r w:rsidR="00CE6843">
        <w:t>for vandområdeplane</w:t>
      </w:r>
      <w:r w:rsidR="00893252">
        <w:t>rne</w:t>
      </w:r>
      <w:r w:rsidR="00CE6843">
        <w:t xml:space="preserve"> 2027-2033</w:t>
      </w:r>
    </w:p>
    <w:bookmarkEnd w:id="0"/>
    <w:p w14:paraId="0B076F41" w14:textId="77777777" w:rsidR="00760B92" w:rsidRDefault="00760B92" w:rsidP="007F3A89">
      <w:pPr>
        <w:jc w:val="both"/>
      </w:pPr>
    </w:p>
    <w:p w14:paraId="3743C31E" w14:textId="77777777" w:rsidR="00760B92" w:rsidRPr="005F7BA8" w:rsidRDefault="00760B92" w:rsidP="00760B92">
      <w:pPr>
        <w:rPr>
          <w:i/>
          <w:iCs/>
          <w:u w:val="single"/>
        </w:rPr>
      </w:pPr>
      <w:r w:rsidRPr="005F7BA8">
        <w:rPr>
          <w:i/>
          <w:iCs/>
          <w:u w:val="single"/>
        </w:rPr>
        <w:t>Hjemmel</w:t>
      </w:r>
    </w:p>
    <w:p w14:paraId="6663A800" w14:textId="5CC45F1D" w:rsidR="009A6275" w:rsidRDefault="009A6275" w:rsidP="007F3A89">
      <w:pPr>
        <w:jc w:val="both"/>
      </w:pPr>
      <w:r w:rsidRPr="000C4E6F">
        <w:t>Artikel 10 i SEA-protokollen af 21. maj 2003 om strategisk miljøvurdering til konventionen af 25. februar 1991 om vurdering af virkningerne på miljøet på tværs af landegrænserne samt den danske</w:t>
      </w:r>
      <w:r>
        <w:t xml:space="preserve"> </w:t>
      </w:r>
      <w:r w:rsidRPr="00395315">
        <w:t>miljøvurderings</w:t>
      </w:r>
      <w:r>
        <w:t>lov</w:t>
      </w:r>
      <w:r w:rsidRPr="009A6275">
        <w:rPr>
          <w:rStyle w:val="Fodnotehenvisning"/>
          <w:rFonts w:asciiTheme="minorHAnsi" w:hAnsiTheme="minorHAnsi"/>
        </w:rPr>
        <w:footnoteReference w:id="1"/>
      </w:r>
      <w:r w:rsidRPr="009A6275">
        <w:rPr>
          <w:rFonts w:asciiTheme="minorHAnsi" w:hAnsiTheme="minorHAnsi"/>
        </w:rPr>
        <w:t>,</w:t>
      </w:r>
      <w:r w:rsidRPr="000C4E6F">
        <w:t xml:space="preserve"> forpligter parterne til at underrette og høre berørte lande, og gennemføre miljøvurderinger på tværs af landegrænserne.</w:t>
      </w:r>
    </w:p>
    <w:p w14:paraId="20584E18" w14:textId="77777777" w:rsidR="005F7BA8" w:rsidRDefault="005F7BA8" w:rsidP="007F3A89">
      <w:pPr>
        <w:jc w:val="both"/>
      </w:pPr>
    </w:p>
    <w:p w14:paraId="63C6F569" w14:textId="706AC8C7" w:rsidR="00760B92" w:rsidRDefault="00893252" w:rsidP="007F3A89">
      <w:pPr>
        <w:jc w:val="both"/>
      </w:pPr>
      <w:r>
        <w:t xml:space="preserve">Som en del af den offentlige høring over foreløbige oversigter over væsentlige vandforvaltningsmæssige opgaver </w:t>
      </w:r>
      <w:r w:rsidR="007C6E34">
        <w:t xml:space="preserve">i vandområdedistrikterne </w:t>
      </w:r>
      <w:r>
        <w:t>forud for vandområdeplanerne 2027-2033 (VP4)</w:t>
      </w:r>
      <w:r w:rsidR="0018675E">
        <w:t xml:space="preserve"> </w:t>
      </w:r>
      <w:r w:rsidR="00760B92">
        <w:t xml:space="preserve">fremsendes derfor denne notifikation i forbindelse med </w:t>
      </w:r>
      <w:proofErr w:type="spellStart"/>
      <w:r w:rsidR="00760B92">
        <w:t>Espoo</w:t>
      </w:r>
      <w:proofErr w:type="spellEnd"/>
      <w:r w:rsidR="00760B92">
        <w:t>-høringen af berørte nabostater med hjemmel i miljøvurderingsdirektivets artikel 7 og VVM-direktivets artikel 7.</w:t>
      </w:r>
    </w:p>
    <w:p w14:paraId="62C1B6AD" w14:textId="77777777" w:rsidR="00760B92" w:rsidRDefault="00760B92" w:rsidP="007F3A89">
      <w:pPr>
        <w:jc w:val="both"/>
      </w:pPr>
    </w:p>
    <w:p w14:paraId="30951C45" w14:textId="77777777" w:rsidR="008D1DC7" w:rsidRDefault="008D1DC7" w:rsidP="007F3A89">
      <w:pPr>
        <w:jc w:val="both"/>
        <w:rPr>
          <w:i/>
          <w:iCs/>
          <w:u w:val="single"/>
        </w:rPr>
      </w:pPr>
    </w:p>
    <w:p w14:paraId="3C89FC84" w14:textId="66FDC5AB" w:rsidR="00760B92" w:rsidRPr="005F7BA8" w:rsidRDefault="00760B92" w:rsidP="007F3A89">
      <w:pPr>
        <w:jc w:val="both"/>
        <w:rPr>
          <w:i/>
          <w:iCs/>
          <w:u w:val="single"/>
        </w:rPr>
      </w:pPr>
      <w:r w:rsidRPr="005F7BA8">
        <w:rPr>
          <w:i/>
          <w:iCs/>
          <w:u w:val="single"/>
        </w:rPr>
        <w:t>Beskrivelse af plane</w:t>
      </w:r>
      <w:r w:rsidR="00893252" w:rsidRPr="005F7BA8">
        <w:rPr>
          <w:i/>
          <w:iCs/>
          <w:u w:val="single"/>
        </w:rPr>
        <w:t>n</w:t>
      </w:r>
    </w:p>
    <w:p w14:paraId="36B6944B" w14:textId="7A272FD7" w:rsidR="00760B92" w:rsidRPr="00893252" w:rsidRDefault="00893252" w:rsidP="007F3A89">
      <w:pPr>
        <w:spacing w:line="276" w:lineRule="auto"/>
        <w:jc w:val="both"/>
      </w:pPr>
      <w:r w:rsidRPr="00893252">
        <w:t xml:space="preserve">Styrelsen for Grøn Arealomlægning og Vandmiljø sender </w:t>
      </w:r>
      <w:r w:rsidR="000F213D">
        <w:t>de f</w:t>
      </w:r>
      <w:r w:rsidRPr="00893252">
        <w:t>oreløbige oversigter over væsentlige vandforvaltningsmæssige opgaver i de fire vandområdedistrikter</w:t>
      </w:r>
      <w:r w:rsidR="00DF5772">
        <w:t xml:space="preserve"> </w:t>
      </w:r>
      <w:r>
        <w:t>i høring</w:t>
      </w:r>
      <w:r w:rsidRPr="00893252">
        <w:t xml:space="preserve"> som 1. led i forberedelsen </w:t>
      </w:r>
      <w:r>
        <w:t>af VP4.</w:t>
      </w:r>
    </w:p>
    <w:p w14:paraId="30A18983" w14:textId="77777777" w:rsidR="00893252" w:rsidRPr="00893252" w:rsidRDefault="00893252" w:rsidP="007F3A89">
      <w:pPr>
        <w:autoSpaceDE w:val="0"/>
        <w:autoSpaceDN w:val="0"/>
        <w:adjustRightInd w:val="0"/>
        <w:spacing w:line="276" w:lineRule="auto"/>
        <w:jc w:val="both"/>
      </w:pPr>
    </w:p>
    <w:p w14:paraId="402543A7" w14:textId="2EC04525" w:rsidR="00893252" w:rsidRDefault="00893252" w:rsidP="007F3A89">
      <w:pPr>
        <w:autoSpaceDE w:val="0"/>
        <w:autoSpaceDN w:val="0"/>
        <w:adjustRightInd w:val="0"/>
        <w:spacing w:line="276" w:lineRule="auto"/>
        <w:jc w:val="both"/>
      </w:pPr>
      <w:r w:rsidRPr="00893252">
        <w:t xml:space="preserve">De fire oversigter oplister for henholdsvis Vandområdedistrikt Jylland og Fyn, Vandområdedistrikt Sjælland, Vandområdedistrikt Bornholm og Internationalt vandområdedistrikt de belastninger, som efter Styrelsen for Grøn Arealomlægning og Vandmiljøs vurdering har størst indvirkning på miljøtilstanden i vandløb, søer, kystvande og grundvand. Belastningerne medvirker i større eller mindre grad til, at nogle vandområder og grundvandsforekomster ikke opfylder de fastsatte miljø-mål, og skal derfor omfattes af relevante foranstaltninger i indsatsprogrammer </w:t>
      </w:r>
      <w:r>
        <w:t>i VP4.</w:t>
      </w:r>
    </w:p>
    <w:p w14:paraId="7DE7641C" w14:textId="77777777" w:rsidR="00C96530" w:rsidRPr="00893252" w:rsidRDefault="00C96530" w:rsidP="00C80CE8">
      <w:pPr>
        <w:autoSpaceDE w:val="0"/>
        <w:autoSpaceDN w:val="0"/>
        <w:adjustRightInd w:val="0"/>
        <w:spacing w:line="276" w:lineRule="auto"/>
      </w:pPr>
    </w:p>
    <w:p w14:paraId="5212F522" w14:textId="072FFBFB" w:rsidR="005F7BA8" w:rsidRDefault="00893252" w:rsidP="007F3A89">
      <w:pPr>
        <w:spacing w:line="276" w:lineRule="auto"/>
        <w:jc w:val="both"/>
      </w:pPr>
      <w:r w:rsidRPr="00C80CE8">
        <w:t xml:space="preserve">Offentliggørelse af de fire foreløbige oversigter sker i overensstemmelse med vandrammedirektivet og lov om vandplanlægning med det formål at inddrage alle interesserede parter aktivt i gennemførelse af direktivet, herunder revurdering og </w:t>
      </w:r>
      <w:r w:rsidRPr="00C80CE8">
        <w:lastRenderedPageBreak/>
        <w:t>ajourføring af vandområdeplanerne. De fremsatte bemærkninger vil indgå i arbejdet med vandområdeplaner og indsatsprogrammer for</w:t>
      </w:r>
      <w:r w:rsidR="00DF5772" w:rsidRPr="00C80CE8">
        <w:t xml:space="preserve"> VP4</w:t>
      </w:r>
      <w:r w:rsidRPr="00C80CE8">
        <w:t>.</w:t>
      </w:r>
    </w:p>
    <w:p w14:paraId="56E2826E" w14:textId="49BBD534" w:rsidR="005F7BA8" w:rsidRDefault="005F7BA8" w:rsidP="007F3A89">
      <w:pPr>
        <w:spacing w:line="276" w:lineRule="auto"/>
        <w:jc w:val="both"/>
      </w:pPr>
    </w:p>
    <w:p w14:paraId="425C5082" w14:textId="77777777" w:rsidR="005F7BA8" w:rsidRDefault="005F7BA8" w:rsidP="005F7BA8">
      <w:pPr>
        <w:spacing w:line="276" w:lineRule="auto"/>
        <w:jc w:val="both"/>
        <w:rPr>
          <w:i/>
          <w:iCs/>
          <w:u w:val="single"/>
        </w:rPr>
      </w:pPr>
    </w:p>
    <w:p w14:paraId="2DF4B13B" w14:textId="44B3D76D" w:rsidR="005F7BA8" w:rsidRPr="005F7BA8" w:rsidRDefault="005F7BA8" w:rsidP="005F7BA8">
      <w:pPr>
        <w:spacing w:line="276" w:lineRule="auto"/>
        <w:jc w:val="both"/>
        <w:rPr>
          <w:u w:val="single"/>
        </w:rPr>
      </w:pPr>
      <w:r w:rsidRPr="005F7BA8">
        <w:rPr>
          <w:i/>
          <w:iCs/>
          <w:u w:val="single"/>
        </w:rPr>
        <w:t>Beskrivelse af mulige grænseoverskridende væsentlige indvirkninger på miljøet</w:t>
      </w:r>
    </w:p>
    <w:p w14:paraId="45EEFDCA" w14:textId="61979036" w:rsidR="005F7BA8" w:rsidRDefault="005F7BA8" w:rsidP="007F3A89">
      <w:pPr>
        <w:spacing w:line="276" w:lineRule="auto"/>
        <w:jc w:val="both"/>
      </w:pPr>
      <w:r>
        <w:t>Styrelsen for Grøn Arealomlægning og Vandmiljø har vurderet</w:t>
      </w:r>
      <w:r w:rsidRPr="00A91C3C">
        <w:t xml:space="preserve">, at </w:t>
      </w:r>
      <w:r>
        <w:t>de kommende</w:t>
      </w:r>
      <w:r w:rsidRPr="00A91C3C">
        <w:t xml:space="preserve"> foranstaltninger i indsatsprogrammet for VP</w:t>
      </w:r>
      <w:r>
        <w:t>4, som vil blive tilrettelagt på baggrund af bl.a. de væsentlige vandforvaltningsmæssige opgaver</w:t>
      </w:r>
      <w:r w:rsidRPr="00A91C3C">
        <w:t>,</w:t>
      </w:r>
      <w:r>
        <w:t xml:space="preserve"> </w:t>
      </w:r>
      <w:r w:rsidRPr="00A91C3C">
        <w:t>potentielt vil kunne have indvirkning på miljøet i</w:t>
      </w:r>
      <w:r>
        <w:t xml:space="preserve"> </w:t>
      </w:r>
      <w:r w:rsidRPr="00555820">
        <w:t>Norge,</w:t>
      </w:r>
      <w:r>
        <w:t xml:space="preserve"> Sverige og Tyskland. F</w:t>
      </w:r>
      <w:r w:rsidRPr="00A91C3C">
        <w:t>oranstaltninger</w:t>
      </w:r>
      <w:r>
        <w:t>ne vil bl.a. omfatte indsatser til</w:t>
      </w:r>
      <w:r w:rsidRPr="00A91C3C">
        <w:t xml:space="preserve"> reduktion af tilførsel af næringsstoffer,</w:t>
      </w:r>
      <w:r>
        <w:t xml:space="preserve"> </w:t>
      </w:r>
      <w:r w:rsidRPr="00A91C3C">
        <w:t>særligt kvælstof, til kystvande og foranstaltninger mod forurening med miljøfarlige forurenende stoffer. Den mulige indvirkning af</w:t>
      </w:r>
      <w:r>
        <w:t xml:space="preserve"> </w:t>
      </w:r>
      <w:r w:rsidRPr="00A91C3C">
        <w:t xml:space="preserve">foranstaltningerne vil være en positiv, om end </w:t>
      </w:r>
      <w:r>
        <w:t xml:space="preserve">mindre, forbedring af miljøtilstand </w:t>
      </w:r>
      <w:r w:rsidRPr="00A91C3C">
        <w:t xml:space="preserve">og biodiversitet i </w:t>
      </w:r>
      <w:r>
        <w:t xml:space="preserve">norske, svenske og tyske kystvande som følge af </w:t>
      </w:r>
      <w:r w:rsidRPr="00A91C3C">
        <w:t>vandudveksling over territorialfarvandsgrænsen.</w:t>
      </w:r>
      <w:r>
        <w:t xml:space="preserve"> </w:t>
      </w:r>
    </w:p>
    <w:p w14:paraId="0E844907" w14:textId="03F24A1E" w:rsidR="005F7BA8" w:rsidRDefault="005F7BA8" w:rsidP="007F3A89">
      <w:pPr>
        <w:spacing w:line="276" w:lineRule="auto"/>
        <w:jc w:val="both"/>
      </w:pPr>
    </w:p>
    <w:p w14:paraId="7332A387" w14:textId="29B8528B" w:rsidR="005F7BA8" w:rsidRDefault="005F7BA8" w:rsidP="005F7BA8">
      <w:pPr>
        <w:rPr>
          <w:i/>
          <w:szCs w:val="22"/>
          <w:u w:val="single"/>
        </w:rPr>
      </w:pPr>
      <w:r w:rsidRPr="005F7BA8">
        <w:rPr>
          <w:i/>
          <w:szCs w:val="22"/>
          <w:u w:val="single"/>
        </w:rPr>
        <w:t>Tidsplan for VP4, herunder høringsprocesser</w:t>
      </w:r>
    </w:p>
    <w:p w14:paraId="1F435665" w14:textId="662AAEBE" w:rsidR="005F7BA8" w:rsidRDefault="00B348B9" w:rsidP="005F7BA8">
      <w:pPr>
        <w:pStyle w:val="Listeafsnit"/>
        <w:numPr>
          <w:ilvl w:val="0"/>
          <w:numId w:val="16"/>
        </w:numPr>
        <w:rPr>
          <w:iCs/>
          <w:szCs w:val="22"/>
        </w:rPr>
      </w:pPr>
      <w:r>
        <w:t xml:space="preserve">Høringen over </w:t>
      </w:r>
      <w:r w:rsidRPr="00B348B9">
        <w:rPr>
          <w:szCs w:val="22"/>
        </w:rPr>
        <w:t xml:space="preserve">foreløbige oversigter over vandforvaltningsmæssige opgaver forløber fra d. 18. december 2025 – 18. juni 2026 </w:t>
      </w:r>
      <w:r>
        <w:t>ved danske myndigheder og interessenter.</w:t>
      </w:r>
      <w:r>
        <w:t xml:space="preserve"> </w:t>
      </w:r>
      <w:r>
        <w:t xml:space="preserve">Grundet interne processer høres de berørte nabostater først fra </w:t>
      </w:r>
      <w:r w:rsidRPr="008D1DC7">
        <w:rPr>
          <w:b/>
          <w:bCs/>
        </w:rPr>
        <w:t>d. 6. februar 2026 – d. 6. august</w:t>
      </w:r>
      <w:r w:rsidRPr="008D1DC7">
        <w:rPr>
          <w:b/>
          <w:bCs/>
        </w:rPr>
        <w:t xml:space="preserve"> 2026</w:t>
      </w:r>
      <w:r>
        <w:t>.</w:t>
      </w:r>
    </w:p>
    <w:p w14:paraId="3F80D832" w14:textId="77777777" w:rsidR="00B348B9" w:rsidRPr="009E785E" w:rsidRDefault="00B348B9" w:rsidP="00B348B9">
      <w:pPr>
        <w:pStyle w:val="Listeafsnit"/>
        <w:numPr>
          <w:ilvl w:val="0"/>
          <w:numId w:val="16"/>
        </w:numPr>
        <w:rPr>
          <w:szCs w:val="22"/>
        </w:rPr>
      </w:pPr>
      <w:r>
        <w:rPr>
          <w:szCs w:val="22"/>
        </w:rPr>
        <w:t xml:space="preserve">Medio </w:t>
      </w:r>
      <w:r w:rsidRPr="009E785E">
        <w:rPr>
          <w:szCs w:val="22"/>
        </w:rPr>
        <w:t xml:space="preserve">2026 vil afgrænsning af miljørapporten </w:t>
      </w:r>
      <w:r>
        <w:rPr>
          <w:szCs w:val="22"/>
        </w:rPr>
        <w:t xml:space="preserve">forventeligt </w:t>
      </w:r>
      <w:r w:rsidRPr="009E785E">
        <w:rPr>
          <w:szCs w:val="22"/>
        </w:rPr>
        <w:t>blive sendt i høring.</w:t>
      </w:r>
    </w:p>
    <w:p w14:paraId="194811DE" w14:textId="77777777" w:rsidR="00B348B9" w:rsidRPr="009E785E" w:rsidRDefault="00B348B9" w:rsidP="00B348B9">
      <w:pPr>
        <w:pStyle w:val="Listeafsnit"/>
        <w:numPr>
          <w:ilvl w:val="0"/>
          <w:numId w:val="16"/>
        </w:numPr>
        <w:rPr>
          <w:szCs w:val="22"/>
        </w:rPr>
      </w:pPr>
      <w:r w:rsidRPr="009E785E">
        <w:rPr>
          <w:szCs w:val="22"/>
        </w:rPr>
        <w:t>Ultimo 2026 forventes udkast til VP4</w:t>
      </w:r>
      <w:r>
        <w:rPr>
          <w:szCs w:val="22"/>
        </w:rPr>
        <w:t xml:space="preserve"> inkl. miljørapport</w:t>
      </w:r>
      <w:r w:rsidRPr="009E785E">
        <w:rPr>
          <w:szCs w:val="22"/>
        </w:rPr>
        <w:t xml:space="preserve"> at sendes i høring.</w:t>
      </w:r>
    </w:p>
    <w:p w14:paraId="1355F79C" w14:textId="77777777" w:rsidR="009E785E" w:rsidRDefault="009E785E" w:rsidP="00760B92">
      <w:pPr>
        <w:rPr>
          <w:szCs w:val="22"/>
        </w:rPr>
      </w:pPr>
    </w:p>
    <w:p w14:paraId="31172FF5" w14:textId="77777777" w:rsidR="005F7BA8" w:rsidRDefault="005F7BA8" w:rsidP="00760B92">
      <w:pPr>
        <w:rPr>
          <w:i/>
          <w:szCs w:val="22"/>
          <w:u w:val="single"/>
        </w:rPr>
      </w:pPr>
    </w:p>
    <w:p w14:paraId="6E4D8AD2" w14:textId="6A8951E2" w:rsidR="00760B92" w:rsidRPr="005F7BA8" w:rsidRDefault="00760B92" w:rsidP="00760B92">
      <w:pPr>
        <w:rPr>
          <w:i/>
          <w:szCs w:val="22"/>
          <w:u w:val="single"/>
        </w:rPr>
      </w:pPr>
      <w:r w:rsidRPr="005F7BA8">
        <w:rPr>
          <w:i/>
          <w:szCs w:val="22"/>
          <w:u w:val="single"/>
        </w:rPr>
        <w:t>Indbydelse til deltagelse i høringsprocessen</w:t>
      </w:r>
    </w:p>
    <w:p w14:paraId="2FD37DCC" w14:textId="51D06BD8" w:rsidR="00760B92" w:rsidRPr="007F3A89" w:rsidRDefault="00760B92" w:rsidP="005F7BA8">
      <w:pPr>
        <w:jc w:val="both"/>
        <w:rPr>
          <w:szCs w:val="22"/>
        </w:rPr>
      </w:pPr>
      <w:r>
        <w:rPr>
          <w:szCs w:val="22"/>
        </w:rPr>
        <w:t xml:space="preserve">Såfremt I ønsker at deltage i </w:t>
      </w:r>
      <w:r w:rsidR="00916CD6">
        <w:rPr>
          <w:szCs w:val="22"/>
        </w:rPr>
        <w:t xml:space="preserve">den kommende </w:t>
      </w:r>
      <w:r>
        <w:rPr>
          <w:szCs w:val="22"/>
        </w:rPr>
        <w:t xml:space="preserve">miljøvurderingsproces eller har bemærkninger til de </w:t>
      </w:r>
      <w:r w:rsidR="00916CD6">
        <w:rPr>
          <w:szCs w:val="22"/>
        </w:rPr>
        <w:t>foreløbige oversigter over vandforvaltningsmæssige opgaver</w:t>
      </w:r>
      <w:r w:rsidRPr="00761DF3">
        <w:rPr>
          <w:szCs w:val="22"/>
        </w:rPr>
        <w:t xml:space="preserve">, skal ønske om deltagelse eller bemærkninger sendes senest den </w:t>
      </w:r>
      <w:r w:rsidR="00405139">
        <w:rPr>
          <w:b/>
          <w:szCs w:val="22"/>
        </w:rPr>
        <w:t xml:space="preserve">6. august 2026 </w:t>
      </w:r>
      <w:r>
        <w:rPr>
          <w:szCs w:val="22"/>
        </w:rPr>
        <w:t xml:space="preserve">til </w:t>
      </w:r>
      <w:hyperlink r:id="rId8" w:history="1">
        <w:r w:rsidR="007F3A89" w:rsidRPr="00706614">
          <w:rPr>
            <w:rStyle w:val="Hyperlink"/>
            <w:szCs w:val="22"/>
          </w:rPr>
          <w:t>espoo@sgav.dk</w:t>
        </w:r>
      </w:hyperlink>
      <w:r>
        <w:rPr>
          <w:szCs w:val="22"/>
        </w:rPr>
        <w:t xml:space="preserve"> med angivelse af </w:t>
      </w:r>
      <w:r w:rsidRPr="00C4124D">
        <w:rPr>
          <w:szCs w:val="22"/>
        </w:rPr>
        <w:t>journalnummer:</w:t>
      </w:r>
      <w:r>
        <w:rPr>
          <w:szCs w:val="22"/>
        </w:rPr>
        <w:t xml:space="preserve"> </w:t>
      </w:r>
      <w:r w:rsidR="007F3A89" w:rsidRPr="007F3A89">
        <w:rPr>
          <w:b/>
          <w:bCs/>
          <w:szCs w:val="22"/>
        </w:rPr>
        <w:t>2026 - 2675</w:t>
      </w:r>
      <w:r w:rsidRPr="007F3A89">
        <w:rPr>
          <w:szCs w:val="22"/>
        </w:rPr>
        <w:t>.</w:t>
      </w:r>
    </w:p>
    <w:p w14:paraId="5F8DB6FA" w14:textId="77777777" w:rsidR="00760B92" w:rsidRPr="00D6677E" w:rsidRDefault="00760B92" w:rsidP="00760B92">
      <w:pPr>
        <w:keepNext/>
        <w:keepLines/>
        <w:rPr>
          <w:b/>
          <w:szCs w:val="22"/>
        </w:rPr>
      </w:pPr>
    </w:p>
    <w:p w14:paraId="5AB173AE" w14:textId="77777777" w:rsidR="0018769C" w:rsidRPr="00CE6843" w:rsidRDefault="0018769C" w:rsidP="00FE7E77">
      <w:pPr>
        <w:rPr>
          <w:szCs w:val="22"/>
        </w:rPr>
      </w:pPr>
    </w:p>
    <w:p w14:paraId="64AFB266" w14:textId="77777777" w:rsidR="00EE0137" w:rsidRPr="00CE6843" w:rsidRDefault="00EE0137" w:rsidP="00EE0137">
      <w:pPr>
        <w:rPr>
          <w:szCs w:val="22"/>
        </w:rPr>
      </w:pPr>
    </w:p>
    <w:p w14:paraId="435BEB3D" w14:textId="77777777" w:rsidR="00EE0137" w:rsidRPr="008D1DC7" w:rsidRDefault="00CD4669" w:rsidP="00EE0137">
      <w:pPr>
        <w:keepNext/>
        <w:keepLines/>
        <w:rPr>
          <w:szCs w:val="22"/>
        </w:rPr>
      </w:pPr>
      <w:bookmarkStart w:id="2" w:name="LAN_YoursSincerely"/>
      <w:r w:rsidRPr="008D1DC7">
        <w:rPr>
          <w:szCs w:val="22"/>
        </w:rPr>
        <w:t>Med venlig hilsen</w:t>
      </w:r>
      <w:bookmarkEnd w:id="2"/>
    </w:p>
    <w:p w14:paraId="385C6A7D" w14:textId="30F88A46" w:rsidR="00EE0137" w:rsidRPr="008D1DC7" w:rsidRDefault="00EE0137" w:rsidP="00070380">
      <w:pPr>
        <w:keepNext/>
        <w:keepLines/>
        <w:jc w:val="right"/>
        <w:rPr>
          <w:szCs w:val="22"/>
        </w:rPr>
      </w:pPr>
    </w:p>
    <w:p w14:paraId="4C6E0365" w14:textId="5BD35002" w:rsidR="00EC1285" w:rsidRDefault="008D1DC7" w:rsidP="001A4D56">
      <w:pPr>
        <w:rPr>
          <w:szCs w:val="22"/>
        </w:rPr>
      </w:pPr>
      <w:r>
        <w:rPr>
          <w:szCs w:val="22"/>
        </w:rPr>
        <w:t>Maria Birkholm Søndermark</w:t>
      </w:r>
    </w:p>
    <w:p w14:paraId="54B13FDB" w14:textId="276DF10F" w:rsidR="008D1DC7" w:rsidRPr="00CD4669" w:rsidRDefault="008D1DC7" w:rsidP="001A4D56">
      <w:pPr>
        <w:rPr>
          <w:szCs w:val="22"/>
        </w:rPr>
      </w:pPr>
      <w:proofErr w:type="spellStart"/>
      <w:r>
        <w:rPr>
          <w:szCs w:val="22"/>
        </w:rPr>
        <w:t>Espoo</w:t>
      </w:r>
      <w:proofErr w:type="spellEnd"/>
      <w:r>
        <w:rPr>
          <w:szCs w:val="22"/>
        </w:rPr>
        <w:t xml:space="preserve"> Point of Contact, Danmark</w:t>
      </w:r>
    </w:p>
    <w:sectPr w:rsidR="008D1DC7" w:rsidRPr="00CD4669" w:rsidSect="0048667B">
      <w:headerReference w:type="default" r:id="rId9"/>
      <w:footerReference w:type="even" r:id="rId10"/>
      <w:footerReference w:type="default" r:id="rId11"/>
      <w:headerReference w:type="first" r:id="rId12"/>
      <w:footerReference w:type="first" r:id="rId13"/>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3365E" w14:textId="77777777" w:rsidR="007053CC" w:rsidRDefault="007053CC">
      <w:r>
        <w:separator/>
      </w:r>
    </w:p>
  </w:endnote>
  <w:endnote w:type="continuationSeparator" w:id="0">
    <w:p w14:paraId="326168AF" w14:textId="77777777" w:rsidR="007053CC" w:rsidRDefault="0070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40F7"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CD4669">
      <w:rPr>
        <w:rStyle w:val="Sidetal"/>
        <w:noProof/>
      </w:rPr>
      <w:t>1</w:t>
    </w:r>
    <w:r>
      <w:rPr>
        <w:rStyle w:val="Sidetal"/>
      </w:rPr>
      <w:fldChar w:fldCharType="end"/>
    </w:r>
  </w:p>
  <w:p w14:paraId="48CA25A9"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3AB3" w14:textId="77777777"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092816">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9C15" w14:textId="77777777" w:rsidR="00D0799F" w:rsidRDefault="00D0799F" w:rsidP="00D0799F">
    <w:pPr>
      <w:pStyle w:val="Template-Address10001"/>
      <w:spacing w:line="240" w:lineRule="auto"/>
    </w:pPr>
    <w:r>
      <w:t>Styrelsen for Grøn Arealomlægning og Vandmiljø</w:t>
    </w:r>
    <w:r w:rsidRPr="00D33F53">
      <w:t xml:space="preserve"> </w:t>
    </w:r>
    <w:r w:rsidRPr="0000398F">
      <w:t xml:space="preserve">• </w:t>
    </w:r>
    <w:bookmarkStart w:id="16" w:name="OFF_AddressAHIF"/>
    <w:r>
      <w:t>Nyropsgade 30</w:t>
    </w:r>
    <w:r w:rsidRPr="0000398F">
      <w:t xml:space="preserve"> </w:t>
    </w:r>
    <w:bookmarkEnd w:id="16"/>
    <w:r w:rsidRPr="0000398F">
      <w:rPr>
        <w:vanish/>
      </w:rPr>
      <w:t xml:space="preserve">• </w:t>
    </w:r>
    <w:bookmarkStart w:id="17" w:name="OFF_AddressB"/>
    <w:bookmarkStart w:id="18" w:name="OFF_AddressBHIF"/>
    <w:bookmarkEnd w:id="17"/>
    <w:r w:rsidRPr="0000398F">
      <w:rPr>
        <w:vanish/>
      </w:rPr>
      <w:t xml:space="preserve"> </w:t>
    </w:r>
    <w:bookmarkEnd w:id="18"/>
    <w:r w:rsidRPr="0000398F">
      <w:rPr>
        <w:vanish/>
      </w:rPr>
      <w:t xml:space="preserve">• </w:t>
    </w:r>
    <w:bookmarkStart w:id="19" w:name="OFF_AddressC"/>
    <w:bookmarkStart w:id="20" w:name="OFF_AddressCHIF"/>
    <w:bookmarkEnd w:id="19"/>
    <w:r w:rsidRPr="0000398F">
      <w:rPr>
        <w:vanish/>
      </w:rPr>
      <w:t xml:space="preserve"> </w:t>
    </w:r>
    <w:bookmarkEnd w:id="20"/>
    <w:r w:rsidRPr="0000398F">
      <w:t xml:space="preserve">• </w:t>
    </w:r>
    <w:bookmarkStart w:id="21" w:name="OFF_AddressDHIF"/>
    <w:r>
      <w:t>1780</w:t>
    </w:r>
    <w:r w:rsidRPr="0000398F">
      <w:t xml:space="preserve"> </w:t>
    </w:r>
    <w:r>
      <w:t>København V</w:t>
    </w:r>
    <w:r w:rsidRPr="0000398F">
      <w:t xml:space="preserve"> </w:t>
    </w:r>
    <w:bookmarkEnd w:id="21"/>
    <w:r w:rsidRPr="0000398F">
      <w:t>•</w:t>
    </w:r>
    <w:r>
      <w:t xml:space="preserve"> </w:t>
    </w:r>
    <w:bookmarkStart w:id="22" w:name="LAN_Phone"/>
    <w:bookmarkStart w:id="23" w:name="OFF_PhoneHIF"/>
  </w:p>
  <w:p w14:paraId="7B0D7F68" w14:textId="77777777" w:rsidR="00D0799F" w:rsidRPr="007E619C" w:rsidRDefault="00D0799F" w:rsidP="00D0799F">
    <w:pPr>
      <w:pStyle w:val="Template-Address10001"/>
      <w:spacing w:line="240" w:lineRule="auto"/>
      <w:rPr>
        <w:lang w:val="en-US"/>
      </w:rPr>
    </w:pPr>
    <w:r w:rsidRPr="007E619C">
      <w:rPr>
        <w:lang w:val="en-US"/>
      </w:rPr>
      <w:t>Tlf.</w:t>
    </w:r>
    <w:bookmarkEnd w:id="22"/>
    <w:r w:rsidRPr="007E619C">
      <w:rPr>
        <w:lang w:val="en-US"/>
      </w:rPr>
      <w:t xml:space="preserve"> </w:t>
    </w:r>
    <w:bookmarkStart w:id="24" w:name="OFF_Phone"/>
    <w:r>
      <w:rPr>
        <w:lang w:val="en-US"/>
      </w:rPr>
      <w:t>33</w:t>
    </w:r>
    <w:r w:rsidRPr="007E619C">
      <w:rPr>
        <w:lang w:val="en-US"/>
      </w:rPr>
      <w:t xml:space="preserve"> </w:t>
    </w:r>
    <w:r>
      <w:rPr>
        <w:lang w:val="en-US"/>
      </w:rPr>
      <w:t>95</w:t>
    </w:r>
    <w:r w:rsidRPr="007E619C">
      <w:rPr>
        <w:lang w:val="en-US"/>
      </w:rPr>
      <w:t xml:space="preserve"> </w:t>
    </w:r>
    <w:r>
      <w:rPr>
        <w:lang w:val="en-US"/>
      </w:rPr>
      <w:t>80</w:t>
    </w:r>
    <w:r w:rsidRPr="007E619C">
      <w:rPr>
        <w:lang w:val="en-US"/>
      </w:rPr>
      <w:t xml:space="preserve"> 00</w:t>
    </w:r>
    <w:bookmarkEnd w:id="24"/>
    <w:r w:rsidRPr="007E619C">
      <w:rPr>
        <w:lang w:val="en-US"/>
      </w:rPr>
      <w:t xml:space="preserve"> </w:t>
    </w:r>
    <w:bookmarkEnd w:id="23"/>
    <w:r w:rsidRPr="007E619C">
      <w:rPr>
        <w:vanish/>
        <w:lang w:val="en-US"/>
      </w:rPr>
      <w:t xml:space="preserve">• </w:t>
    </w:r>
    <w:bookmarkStart w:id="25" w:name="LAN_Fax"/>
    <w:bookmarkStart w:id="26" w:name="OFF_FaxHIF"/>
    <w:r w:rsidRPr="007E619C">
      <w:rPr>
        <w:vanish/>
        <w:lang w:val="en-US"/>
      </w:rPr>
      <w:t>Fax</w:t>
    </w:r>
    <w:bookmarkEnd w:id="25"/>
    <w:r w:rsidRPr="007E619C">
      <w:rPr>
        <w:vanish/>
        <w:lang w:val="en-US"/>
      </w:rPr>
      <w:t xml:space="preserve"> </w:t>
    </w:r>
    <w:bookmarkStart w:id="27" w:name="OFF_Fax"/>
    <w:bookmarkEnd w:id="27"/>
    <w:r w:rsidRPr="007E619C">
      <w:rPr>
        <w:vanish/>
        <w:lang w:val="en-US"/>
      </w:rPr>
      <w:t xml:space="preserve"> </w:t>
    </w:r>
    <w:bookmarkEnd w:id="26"/>
    <w:r w:rsidRPr="007E619C">
      <w:rPr>
        <w:lang w:val="en-US"/>
      </w:rPr>
      <w:t xml:space="preserve">• </w:t>
    </w:r>
    <w:bookmarkStart w:id="28" w:name="OFF_CVRHIF"/>
    <w:r w:rsidRPr="007E619C">
      <w:rPr>
        <w:lang w:val="en-US"/>
      </w:rPr>
      <w:t xml:space="preserve">CVR 20814616 </w:t>
    </w:r>
    <w:bookmarkEnd w:id="28"/>
    <w:r w:rsidRPr="007E619C">
      <w:rPr>
        <w:lang w:val="en-US"/>
      </w:rPr>
      <w:t xml:space="preserve">• </w:t>
    </w:r>
    <w:bookmarkStart w:id="29" w:name="OFF_EANHIF"/>
    <w:r w:rsidRPr="007E619C">
      <w:rPr>
        <w:lang w:val="en-US"/>
      </w:rPr>
      <w:t xml:space="preserve">EAN 5798000877955 </w:t>
    </w:r>
    <w:bookmarkEnd w:id="29"/>
    <w:r w:rsidRPr="007E619C">
      <w:rPr>
        <w:lang w:val="en-US"/>
      </w:rPr>
      <w:t xml:space="preserve">• </w:t>
    </w:r>
    <w:bookmarkStart w:id="30" w:name="OFF_Email"/>
    <w:bookmarkStart w:id="31" w:name="OFF_EmailHIF"/>
    <w:r>
      <w:rPr>
        <w:lang w:val="en-US"/>
      </w:rPr>
      <w:t>mail</w:t>
    </w:r>
    <w:r w:rsidRPr="007E619C">
      <w:rPr>
        <w:lang w:val="en-US"/>
      </w:rPr>
      <w:t>@</w:t>
    </w:r>
    <w:r>
      <w:rPr>
        <w:lang w:val="en-US"/>
      </w:rPr>
      <w:t>sgav</w:t>
    </w:r>
    <w:r w:rsidRPr="007E619C">
      <w:rPr>
        <w:lang w:val="en-US"/>
      </w:rPr>
      <w:t>.dk</w:t>
    </w:r>
    <w:bookmarkEnd w:id="30"/>
    <w:r w:rsidRPr="007E619C">
      <w:rPr>
        <w:lang w:val="en-US"/>
      </w:rPr>
      <w:t xml:space="preserve"> </w:t>
    </w:r>
    <w:bookmarkEnd w:id="31"/>
    <w:r w:rsidRPr="007E619C">
      <w:rPr>
        <w:lang w:val="en-US"/>
      </w:rPr>
      <w:t xml:space="preserve">• </w:t>
    </w:r>
    <w:bookmarkStart w:id="32" w:name="OFF_Web"/>
    <w:r w:rsidRPr="007E619C">
      <w:rPr>
        <w:lang w:val="en-US"/>
      </w:rPr>
      <w:t>www.</w:t>
    </w:r>
    <w:r>
      <w:rPr>
        <w:lang w:val="en-US"/>
      </w:rPr>
      <w:t>sgav</w:t>
    </w:r>
    <w:r w:rsidRPr="007E619C">
      <w:rPr>
        <w:lang w:val="en-US"/>
      </w:rPr>
      <w:t>.dk</w:t>
    </w:r>
    <w:bookmarkEnd w:id="32"/>
    <w:r w:rsidRPr="00874D09">
      <w:rPr>
        <w:lang w:val="en-US"/>
      </w:rPr>
      <w:t xml:space="preserve"> </w:t>
    </w:r>
  </w:p>
  <w:p w14:paraId="4FDDB84F" w14:textId="77777777" w:rsidR="0048667B" w:rsidRPr="00CE6843" w:rsidRDefault="0048667B" w:rsidP="00EE013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5815" w14:textId="77777777" w:rsidR="007053CC" w:rsidRDefault="007053CC">
      <w:r>
        <w:separator/>
      </w:r>
    </w:p>
  </w:footnote>
  <w:footnote w:type="continuationSeparator" w:id="0">
    <w:p w14:paraId="03211CA2" w14:textId="77777777" w:rsidR="007053CC" w:rsidRDefault="007053CC">
      <w:r>
        <w:continuationSeparator/>
      </w:r>
    </w:p>
  </w:footnote>
  <w:footnote w:id="1">
    <w:p w14:paraId="7481C9C0" w14:textId="39D9618F" w:rsidR="009A6275" w:rsidRDefault="009A6275">
      <w:pPr>
        <w:pStyle w:val="Fodnotetekst"/>
      </w:pPr>
      <w:r w:rsidRPr="009A6275">
        <w:rPr>
          <w:rStyle w:val="Fodnotehenvisning"/>
          <w:rFonts w:asciiTheme="minorHAnsi" w:hAnsiTheme="minorHAnsi"/>
        </w:rPr>
        <w:footnoteRef/>
      </w:r>
      <w:r w:rsidRPr="00A5148A">
        <w:rPr>
          <w:rFonts w:asciiTheme="majorHAnsi" w:hAnsiTheme="majorHAnsi"/>
          <w:i/>
          <w:sz w:val="16"/>
          <w:szCs w:val="16"/>
        </w:rPr>
        <w:t>Lovbekendtgørelse nr. 973 af 25. juni 2020 om miljøvurdering af planer og programmer og af konkrete projekter</w:t>
      </w:r>
      <w:r>
        <w:rPr>
          <w:szCs w:val="18"/>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8540" w14:textId="77777777" w:rsidR="000E717B" w:rsidRDefault="000E717B">
    <w:pPr>
      <w:pStyle w:val="Sidehoved"/>
    </w:pPr>
    <w:bookmarkStart w:id="3" w:name="BIT_PrimaryHeader"/>
  </w:p>
  <w:bookmarkEnd w:id="3"/>
  <w:p w14:paraId="0B16A758"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0CBE" w14:textId="77777777" w:rsidR="00EE0137" w:rsidRPr="00E959A5" w:rsidRDefault="00D0799F" w:rsidP="00D0799F">
    <w:pPr>
      <w:tabs>
        <w:tab w:val="right" w:pos="7313"/>
      </w:tabs>
    </w:pPr>
    <w:r>
      <w:rPr>
        <w:noProof/>
      </w:rPr>
      <w:drawing>
        <wp:anchor distT="0" distB="0" distL="114300" distR="114300" simplePos="0" relativeHeight="251661312" behindDoc="0" locked="0" layoutInCell="1" allowOverlap="1" wp14:anchorId="2498BA7B" wp14:editId="1236C685">
          <wp:simplePos x="0" y="0"/>
          <wp:positionH relativeFrom="column">
            <wp:posOffset>4448175</wp:posOffset>
          </wp:positionH>
          <wp:positionV relativeFrom="paragraph">
            <wp:posOffset>27940</wp:posOffset>
          </wp:positionV>
          <wp:extent cx="1479637" cy="605641"/>
          <wp:effectExtent l="0" t="0" r="6350" b="4445"/>
          <wp:wrapThrough wrapText="bothSides">
            <wp:wrapPolygon edited="0">
              <wp:start x="10012" y="0"/>
              <wp:lineTo x="8065" y="4080"/>
              <wp:lineTo x="8343" y="10879"/>
              <wp:lineTo x="10846" y="10879"/>
              <wp:lineTo x="0" y="14279"/>
              <wp:lineTo x="0" y="21079"/>
              <wp:lineTo x="1391" y="21079"/>
              <wp:lineTo x="21136" y="21079"/>
              <wp:lineTo x="21415" y="21079"/>
              <wp:lineTo x="21415" y="15639"/>
              <wp:lineTo x="10846" y="10879"/>
              <wp:lineTo x="13071" y="10199"/>
              <wp:lineTo x="13349" y="4080"/>
              <wp:lineTo x="11403" y="0"/>
              <wp:lineTo x="10012" y="0"/>
            </wp:wrapPolygon>
          </wp:wrapThrough>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GAV_GRØN_CMYK_D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637" cy="605641"/>
                  </a:xfrm>
                  <a:prstGeom prst="rect">
                    <a:avLst/>
                  </a:prstGeom>
                </pic:spPr>
              </pic:pic>
            </a:graphicData>
          </a:graphic>
        </wp:anchor>
      </w:drawing>
    </w:r>
    <w:r w:rsidR="00EE0137" w:rsidRPr="00E959A5">
      <w:rPr>
        <w:noProof/>
      </w:rPr>
      <mc:AlternateContent>
        <mc:Choice Requires="wps">
          <w:drawing>
            <wp:anchor distT="0" distB="0" distL="114300" distR="114300" simplePos="0" relativeHeight="251659264" behindDoc="0" locked="1" layoutInCell="1" allowOverlap="1" wp14:anchorId="5A6A9AE1" wp14:editId="46C49D47">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4359BB36" w14:textId="77777777">
                            <w:trPr>
                              <w:cantSplit/>
                              <w:trHeight w:val="2778"/>
                            </w:trPr>
                            <w:tc>
                              <w:tcPr>
                                <w:tcW w:w="2755" w:type="dxa"/>
                                <w:tcMar>
                                  <w:top w:w="34" w:type="dxa"/>
                                  <w:left w:w="0" w:type="dxa"/>
                                  <w:bottom w:w="28" w:type="dxa"/>
                                  <w:right w:w="0" w:type="dxa"/>
                                </w:tcMar>
                              </w:tcPr>
                              <w:p w14:paraId="358619EE" w14:textId="77777777" w:rsidR="00EE0137" w:rsidRPr="00CD4669" w:rsidRDefault="00D0799F">
                                <w:pPr>
                                  <w:pStyle w:val="Kolofontekst"/>
                                </w:pPr>
                                <w:bookmarkStart w:id="4" w:name="OFF_DepartmentHIF"/>
                                <w:r>
                                  <w:t>Miljøvurdering og Plan</w:t>
                                </w:r>
                              </w:p>
                              <w:p w14:paraId="749D96C0" w14:textId="08B66FE0" w:rsidR="00EE0137" w:rsidRPr="00CD4669" w:rsidRDefault="00CD4669">
                                <w:pPr>
                                  <w:pStyle w:val="Kolofontekst"/>
                                </w:pPr>
                                <w:bookmarkStart w:id="5" w:name="LAN_CaseNo"/>
                                <w:bookmarkStart w:id="6" w:name="dossier_f2casenumberHIF"/>
                                <w:bookmarkEnd w:id="4"/>
                                <w:r w:rsidRPr="00CD4669">
                                  <w:t>J.nr.</w:t>
                                </w:r>
                                <w:bookmarkEnd w:id="5"/>
                                <w:r w:rsidR="00EE0137" w:rsidRPr="00CD4669">
                                  <w:t xml:space="preserve"> </w:t>
                                </w:r>
                                <w:r w:rsidR="007F3A89">
                                  <w:rPr>
                                    <w:color w:val="000000" w:themeColor="text1"/>
                                  </w:rPr>
                                  <w:t>2026 - 2675</w:t>
                                </w:r>
                                <w:r w:rsidR="00EE0137" w:rsidRPr="00CD4669">
                                  <w:t xml:space="preserve"> </w:t>
                                </w:r>
                              </w:p>
                              <w:p w14:paraId="5CAD350A" w14:textId="16215F35" w:rsidR="00EE0137" w:rsidRPr="00CD4669" w:rsidRDefault="00CD4669">
                                <w:pPr>
                                  <w:pStyle w:val="Kolofontekst"/>
                                </w:pPr>
                                <w:bookmarkStart w:id="7" w:name="LAN_Ref"/>
                                <w:bookmarkStart w:id="8" w:name="USR_InitialsHIF"/>
                                <w:bookmarkEnd w:id="6"/>
                                <w:r w:rsidRPr="00CD4669">
                                  <w:t>Ref.</w:t>
                                </w:r>
                                <w:bookmarkEnd w:id="7"/>
                                <w:r w:rsidR="00EE0137" w:rsidRPr="00CD4669">
                                  <w:t xml:space="preserve"> </w:t>
                                </w:r>
                                <w:r w:rsidR="007F3A89">
                                  <w:t>MARBS</w:t>
                                </w:r>
                              </w:p>
                              <w:p w14:paraId="7BD8B30C" w14:textId="7C44A13F" w:rsidR="00EE0137" w:rsidRDefault="00CD4669" w:rsidP="0018675E">
                                <w:pPr>
                                  <w:pStyle w:val="Kolofontekst"/>
                                </w:pPr>
                                <w:bookmarkStart w:id="9" w:name="FLD_DocumentDate"/>
                                <w:bookmarkEnd w:id="8"/>
                                <w:r>
                                  <w:t xml:space="preserve">Den </w:t>
                                </w:r>
                                <w:bookmarkEnd w:id="9"/>
                                <w:r w:rsidR="007F3A89">
                                  <w:t>4. februar 2026</w:t>
                                </w:r>
                              </w:p>
                            </w:tc>
                          </w:tr>
                        </w:tbl>
                        <w:p w14:paraId="646FD72A"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A9AE1"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4359BB36" w14:textId="77777777">
                      <w:trPr>
                        <w:cantSplit/>
                        <w:trHeight w:val="2778"/>
                      </w:trPr>
                      <w:tc>
                        <w:tcPr>
                          <w:tcW w:w="2755" w:type="dxa"/>
                          <w:tcMar>
                            <w:top w:w="34" w:type="dxa"/>
                            <w:left w:w="0" w:type="dxa"/>
                            <w:bottom w:w="28" w:type="dxa"/>
                            <w:right w:w="0" w:type="dxa"/>
                          </w:tcMar>
                        </w:tcPr>
                        <w:p w14:paraId="358619EE" w14:textId="77777777" w:rsidR="00EE0137" w:rsidRPr="00CD4669" w:rsidRDefault="00D0799F">
                          <w:pPr>
                            <w:pStyle w:val="Kolofontekst"/>
                          </w:pPr>
                          <w:bookmarkStart w:id="10" w:name="OFF_DepartmentHIF"/>
                          <w:r>
                            <w:t>Miljøvurdering og Plan</w:t>
                          </w:r>
                        </w:p>
                        <w:p w14:paraId="749D96C0" w14:textId="08B66FE0" w:rsidR="00EE0137" w:rsidRPr="00CD4669" w:rsidRDefault="00CD4669">
                          <w:pPr>
                            <w:pStyle w:val="Kolofontekst"/>
                          </w:pPr>
                          <w:bookmarkStart w:id="11" w:name="LAN_CaseNo"/>
                          <w:bookmarkStart w:id="12" w:name="dossier_f2casenumberHIF"/>
                          <w:bookmarkEnd w:id="10"/>
                          <w:r w:rsidRPr="00CD4669">
                            <w:t>J.nr.</w:t>
                          </w:r>
                          <w:bookmarkEnd w:id="11"/>
                          <w:r w:rsidR="00EE0137" w:rsidRPr="00CD4669">
                            <w:t xml:space="preserve"> </w:t>
                          </w:r>
                          <w:r w:rsidR="007F3A89">
                            <w:rPr>
                              <w:color w:val="000000" w:themeColor="text1"/>
                            </w:rPr>
                            <w:t>2026 - 2675</w:t>
                          </w:r>
                          <w:r w:rsidR="00EE0137" w:rsidRPr="00CD4669">
                            <w:t xml:space="preserve"> </w:t>
                          </w:r>
                        </w:p>
                        <w:p w14:paraId="5CAD350A" w14:textId="16215F35" w:rsidR="00EE0137" w:rsidRPr="00CD4669" w:rsidRDefault="00CD4669">
                          <w:pPr>
                            <w:pStyle w:val="Kolofontekst"/>
                          </w:pPr>
                          <w:bookmarkStart w:id="13" w:name="LAN_Ref"/>
                          <w:bookmarkStart w:id="14" w:name="USR_InitialsHIF"/>
                          <w:bookmarkEnd w:id="12"/>
                          <w:r w:rsidRPr="00CD4669">
                            <w:t>Ref.</w:t>
                          </w:r>
                          <w:bookmarkEnd w:id="13"/>
                          <w:r w:rsidR="00EE0137" w:rsidRPr="00CD4669">
                            <w:t xml:space="preserve"> </w:t>
                          </w:r>
                          <w:r w:rsidR="007F3A89">
                            <w:t>MARBS</w:t>
                          </w:r>
                        </w:p>
                        <w:p w14:paraId="7BD8B30C" w14:textId="7C44A13F" w:rsidR="00EE0137" w:rsidRDefault="00CD4669" w:rsidP="0018675E">
                          <w:pPr>
                            <w:pStyle w:val="Kolofontekst"/>
                          </w:pPr>
                          <w:bookmarkStart w:id="15" w:name="FLD_DocumentDate"/>
                          <w:bookmarkEnd w:id="14"/>
                          <w:r>
                            <w:t xml:space="preserve">Den </w:t>
                          </w:r>
                          <w:bookmarkEnd w:id="15"/>
                          <w:r w:rsidR="007F3A89">
                            <w:t>4. februar 2026</w:t>
                          </w:r>
                        </w:p>
                      </w:tc>
                    </w:tr>
                  </w:tbl>
                  <w:p w14:paraId="646FD72A" w14:textId="77777777" w:rsidR="00EE0137" w:rsidRDefault="00EE0137" w:rsidP="00EE0137"/>
                </w:txbxContent>
              </v:textbox>
              <w10:wrap anchorx="margin" anchory="page"/>
              <w10:anchorlock/>
            </v:shape>
          </w:pict>
        </mc:Fallback>
      </mc:AlternateContent>
    </w:r>
    <w:r>
      <w:tab/>
    </w:r>
  </w:p>
  <w:p w14:paraId="6490C710" w14:textId="77777777" w:rsidR="003033ED" w:rsidRDefault="003033ED"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FC6C7F"/>
    <w:multiLevelType w:val="hybridMultilevel"/>
    <w:tmpl w:val="43A467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A2C3C0D"/>
    <w:multiLevelType w:val="hybridMultilevel"/>
    <w:tmpl w:val="F7E80B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457C"/>
    <w:rsid w:val="0001528D"/>
    <w:rsid w:val="000166A0"/>
    <w:rsid w:val="00030051"/>
    <w:rsid w:val="00037E7E"/>
    <w:rsid w:val="00050ECF"/>
    <w:rsid w:val="00060BC5"/>
    <w:rsid w:val="000647F2"/>
    <w:rsid w:val="00066A0C"/>
    <w:rsid w:val="00070380"/>
    <w:rsid w:val="00070BA1"/>
    <w:rsid w:val="00073466"/>
    <w:rsid w:val="00074F1A"/>
    <w:rsid w:val="000758FD"/>
    <w:rsid w:val="00082404"/>
    <w:rsid w:val="000825EC"/>
    <w:rsid w:val="00092816"/>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0F213D"/>
    <w:rsid w:val="00103018"/>
    <w:rsid w:val="00104CB1"/>
    <w:rsid w:val="001062D0"/>
    <w:rsid w:val="00114DE6"/>
    <w:rsid w:val="001210A9"/>
    <w:rsid w:val="0012457F"/>
    <w:rsid w:val="001354CC"/>
    <w:rsid w:val="00137AF4"/>
    <w:rsid w:val="0014150F"/>
    <w:rsid w:val="00144670"/>
    <w:rsid w:val="0014616C"/>
    <w:rsid w:val="00150899"/>
    <w:rsid w:val="00152CB8"/>
    <w:rsid w:val="00154300"/>
    <w:rsid w:val="00156908"/>
    <w:rsid w:val="00160721"/>
    <w:rsid w:val="001743E7"/>
    <w:rsid w:val="0018675E"/>
    <w:rsid w:val="0018769C"/>
    <w:rsid w:val="001A4D56"/>
    <w:rsid w:val="001A58BF"/>
    <w:rsid w:val="001A6CB5"/>
    <w:rsid w:val="001A7E4B"/>
    <w:rsid w:val="001B3F10"/>
    <w:rsid w:val="001B72A9"/>
    <w:rsid w:val="001C2544"/>
    <w:rsid w:val="001C417D"/>
    <w:rsid w:val="001C4328"/>
    <w:rsid w:val="001C6975"/>
    <w:rsid w:val="001C7630"/>
    <w:rsid w:val="001D1196"/>
    <w:rsid w:val="001D19D8"/>
    <w:rsid w:val="001E021C"/>
    <w:rsid w:val="001E38EF"/>
    <w:rsid w:val="001E63D8"/>
    <w:rsid w:val="001E7F16"/>
    <w:rsid w:val="001F3A47"/>
    <w:rsid w:val="001F763E"/>
    <w:rsid w:val="00200B86"/>
    <w:rsid w:val="0020134B"/>
    <w:rsid w:val="0020402C"/>
    <w:rsid w:val="002044E3"/>
    <w:rsid w:val="00204BF4"/>
    <w:rsid w:val="00211AC9"/>
    <w:rsid w:val="00212497"/>
    <w:rsid w:val="002239C6"/>
    <w:rsid w:val="00225534"/>
    <w:rsid w:val="00235C1F"/>
    <w:rsid w:val="002366E2"/>
    <w:rsid w:val="00247122"/>
    <w:rsid w:val="002629A8"/>
    <w:rsid w:val="002639DB"/>
    <w:rsid w:val="00264240"/>
    <w:rsid w:val="002654F9"/>
    <w:rsid w:val="00267F76"/>
    <w:rsid w:val="0027546B"/>
    <w:rsid w:val="00283D52"/>
    <w:rsid w:val="00284176"/>
    <w:rsid w:val="00293240"/>
    <w:rsid w:val="002933E6"/>
    <w:rsid w:val="0029629D"/>
    <w:rsid w:val="002A29B1"/>
    <w:rsid w:val="002A7860"/>
    <w:rsid w:val="002B64F1"/>
    <w:rsid w:val="002C042D"/>
    <w:rsid w:val="002C4595"/>
    <w:rsid w:val="002C4D00"/>
    <w:rsid w:val="002D00C9"/>
    <w:rsid w:val="002D03C2"/>
    <w:rsid w:val="002D268E"/>
    <w:rsid w:val="002D7F0F"/>
    <w:rsid w:val="003001A2"/>
    <w:rsid w:val="003033ED"/>
    <w:rsid w:val="00310C3C"/>
    <w:rsid w:val="00313642"/>
    <w:rsid w:val="00315AC9"/>
    <w:rsid w:val="00320951"/>
    <w:rsid w:val="003209AA"/>
    <w:rsid w:val="00322BBE"/>
    <w:rsid w:val="00326ED5"/>
    <w:rsid w:val="00331970"/>
    <w:rsid w:val="00334562"/>
    <w:rsid w:val="00343A37"/>
    <w:rsid w:val="00345FA9"/>
    <w:rsid w:val="00350582"/>
    <w:rsid w:val="00353B4E"/>
    <w:rsid w:val="003558D9"/>
    <w:rsid w:val="00362EAC"/>
    <w:rsid w:val="00365BC4"/>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F0D75"/>
    <w:rsid w:val="0040506D"/>
    <w:rsid w:val="00405139"/>
    <w:rsid w:val="00406784"/>
    <w:rsid w:val="00406AF1"/>
    <w:rsid w:val="00407A11"/>
    <w:rsid w:val="00407C2F"/>
    <w:rsid w:val="0041385B"/>
    <w:rsid w:val="00414BA2"/>
    <w:rsid w:val="00415BC0"/>
    <w:rsid w:val="004208E6"/>
    <w:rsid w:val="004232F9"/>
    <w:rsid w:val="00433A1E"/>
    <w:rsid w:val="00440668"/>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2C2D"/>
    <w:rsid w:val="00535B7D"/>
    <w:rsid w:val="005543C3"/>
    <w:rsid w:val="00554FAA"/>
    <w:rsid w:val="00555820"/>
    <w:rsid w:val="005630B4"/>
    <w:rsid w:val="00563773"/>
    <w:rsid w:val="005650F2"/>
    <w:rsid w:val="005672CB"/>
    <w:rsid w:val="0057350C"/>
    <w:rsid w:val="00576B90"/>
    <w:rsid w:val="0058155D"/>
    <w:rsid w:val="00590A5B"/>
    <w:rsid w:val="00590C13"/>
    <w:rsid w:val="0059175F"/>
    <w:rsid w:val="0059560E"/>
    <w:rsid w:val="00596C25"/>
    <w:rsid w:val="005A01E1"/>
    <w:rsid w:val="005A0290"/>
    <w:rsid w:val="005A1F29"/>
    <w:rsid w:val="005A29CB"/>
    <w:rsid w:val="005A50B9"/>
    <w:rsid w:val="005C51A1"/>
    <w:rsid w:val="005D2B26"/>
    <w:rsid w:val="005D3CF2"/>
    <w:rsid w:val="005D543F"/>
    <w:rsid w:val="005D7152"/>
    <w:rsid w:val="005E352B"/>
    <w:rsid w:val="005E4484"/>
    <w:rsid w:val="005E77EF"/>
    <w:rsid w:val="005F172E"/>
    <w:rsid w:val="005F1F72"/>
    <w:rsid w:val="005F61FB"/>
    <w:rsid w:val="005F7BA8"/>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4B85"/>
    <w:rsid w:val="0068783F"/>
    <w:rsid w:val="00696E85"/>
    <w:rsid w:val="006A18C5"/>
    <w:rsid w:val="006D09A7"/>
    <w:rsid w:val="006E7F1D"/>
    <w:rsid w:val="006F1D30"/>
    <w:rsid w:val="006F3EB3"/>
    <w:rsid w:val="006F4DCD"/>
    <w:rsid w:val="00702FF2"/>
    <w:rsid w:val="00703B66"/>
    <w:rsid w:val="007053CC"/>
    <w:rsid w:val="00705800"/>
    <w:rsid w:val="00705EAB"/>
    <w:rsid w:val="00723455"/>
    <w:rsid w:val="00724762"/>
    <w:rsid w:val="00724D6D"/>
    <w:rsid w:val="0073474C"/>
    <w:rsid w:val="0073754C"/>
    <w:rsid w:val="0074716F"/>
    <w:rsid w:val="0074737F"/>
    <w:rsid w:val="00751E72"/>
    <w:rsid w:val="00753673"/>
    <w:rsid w:val="007540BD"/>
    <w:rsid w:val="00760B92"/>
    <w:rsid w:val="00762205"/>
    <w:rsid w:val="0076323D"/>
    <w:rsid w:val="00764201"/>
    <w:rsid w:val="007707A2"/>
    <w:rsid w:val="0077532B"/>
    <w:rsid w:val="0077640B"/>
    <w:rsid w:val="007830BE"/>
    <w:rsid w:val="007912B3"/>
    <w:rsid w:val="007940C9"/>
    <w:rsid w:val="00796312"/>
    <w:rsid w:val="007B1B23"/>
    <w:rsid w:val="007B21FA"/>
    <w:rsid w:val="007B2ADE"/>
    <w:rsid w:val="007B3940"/>
    <w:rsid w:val="007C6E34"/>
    <w:rsid w:val="007D492E"/>
    <w:rsid w:val="007E0C49"/>
    <w:rsid w:val="007E3A3B"/>
    <w:rsid w:val="007E51F2"/>
    <w:rsid w:val="007E5E97"/>
    <w:rsid w:val="007E7688"/>
    <w:rsid w:val="007F3A89"/>
    <w:rsid w:val="007F4A4B"/>
    <w:rsid w:val="007F770C"/>
    <w:rsid w:val="00802CB9"/>
    <w:rsid w:val="00807BA4"/>
    <w:rsid w:val="00821133"/>
    <w:rsid w:val="008324B0"/>
    <w:rsid w:val="00833A82"/>
    <w:rsid w:val="00834500"/>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93252"/>
    <w:rsid w:val="008A1C6B"/>
    <w:rsid w:val="008B1B83"/>
    <w:rsid w:val="008B3ADA"/>
    <w:rsid w:val="008C5F4A"/>
    <w:rsid w:val="008D1674"/>
    <w:rsid w:val="008D1DC7"/>
    <w:rsid w:val="008E3990"/>
    <w:rsid w:val="008F17E5"/>
    <w:rsid w:val="008F272E"/>
    <w:rsid w:val="008F6B2B"/>
    <w:rsid w:val="00905C37"/>
    <w:rsid w:val="00906916"/>
    <w:rsid w:val="00916CD6"/>
    <w:rsid w:val="0092514B"/>
    <w:rsid w:val="009264AA"/>
    <w:rsid w:val="00940AA7"/>
    <w:rsid w:val="00944EE8"/>
    <w:rsid w:val="009461F0"/>
    <w:rsid w:val="009601F5"/>
    <w:rsid w:val="00963E43"/>
    <w:rsid w:val="00970F21"/>
    <w:rsid w:val="00975F3B"/>
    <w:rsid w:val="0098382A"/>
    <w:rsid w:val="009943CD"/>
    <w:rsid w:val="00994E91"/>
    <w:rsid w:val="009A6275"/>
    <w:rsid w:val="009C37F8"/>
    <w:rsid w:val="009C6BB2"/>
    <w:rsid w:val="009E27B6"/>
    <w:rsid w:val="009E46B7"/>
    <w:rsid w:val="009E785E"/>
    <w:rsid w:val="009E7920"/>
    <w:rsid w:val="009F368F"/>
    <w:rsid w:val="009F4367"/>
    <w:rsid w:val="009F7033"/>
    <w:rsid w:val="00A011F0"/>
    <w:rsid w:val="00A03CE6"/>
    <w:rsid w:val="00A03E48"/>
    <w:rsid w:val="00A10D85"/>
    <w:rsid w:val="00A11F5A"/>
    <w:rsid w:val="00A158CB"/>
    <w:rsid w:val="00A24A07"/>
    <w:rsid w:val="00A304BF"/>
    <w:rsid w:val="00A34B40"/>
    <w:rsid w:val="00A36292"/>
    <w:rsid w:val="00A36D64"/>
    <w:rsid w:val="00A3749F"/>
    <w:rsid w:val="00A44A6B"/>
    <w:rsid w:val="00A5148A"/>
    <w:rsid w:val="00A51DBA"/>
    <w:rsid w:val="00A5408B"/>
    <w:rsid w:val="00A556CE"/>
    <w:rsid w:val="00A67D37"/>
    <w:rsid w:val="00A72DDE"/>
    <w:rsid w:val="00A77855"/>
    <w:rsid w:val="00A85ECD"/>
    <w:rsid w:val="00A923E2"/>
    <w:rsid w:val="00A964CE"/>
    <w:rsid w:val="00A96C60"/>
    <w:rsid w:val="00AA210B"/>
    <w:rsid w:val="00AA4437"/>
    <w:rsid w:val="00AB363A"/>
    <w:rsid w:val="00AC35D6"/>
    <w:rsid w:val="00AD678B"/>
    <w:rsid w:val="00AE41A1"/>
    <w:rsid w:val="00AE5A17"/>
    <w:rsid w:val="00AF5AF6"/>
    <w:rsid w:val="00B07C66"/>
    <w:rsid w:val="00B13BB6"/>
    <w:rsid w:val="00B2565D"/>
    <w:rsid w:val="00B30727"/>
    <w:rsid w:val="00B33A35"/>
    <w:rsid w:val="00B348B9"/>
    <w:rsid w:val="00B3497E"/>
    <w:rsid w:val="00B358B3"/>
    <w:rsid w:val="00B441D7"/>
    <w:rsid w:val="00B54207"/>
    <w:rsid w:val="00B67E21"/>
    <w:rsid w:val="00B734BB"/>
    <w:rsid w:val="00B77950"/>
    <w:rsid w:val="00B80700"/>
    <w:rsid w:val="00B81B85"/>
    <w:rsid w:val="00B86940"/>
    <w:rsid w:val="00B87347"/>
    <w:rsid w:val="00B90A33"/>
    <w:rsid w:val="00B912F1"/>
    <w:rsid w:val="00B91712"/>
    <w:rsid w:val="00B91D48"/>
    <w:rsid w:val="00B932C3"/>
    <w:rsid w:val="00BA7059"/>
    <w:rsid w:val="00BB40C8"/>
    <w:rsid w:val="00BB6985"/>
    <w:rsid w:val="00BC31CE"/>
    <w:rsid w:val="00BC56EA"/>
    <w:rsid w:val="00BC6602"/>
    <w:rsid w:val="00BD787B"/>
    <w:rsid w:val="00BE0CE4"/>
    <w:rsid w:val="00BE7D68"/>
    <w:rsid w:val="00BF101A"/>
    <w:rsid w:val="00C03ED1"/>
    <w:rsid w:val="00C1503E"/>
    <w:rsid w:val="00C16955"/>
    <w:rsid w:val="00C1707F"/>
    <w:rsid w:val="00C21584"/>
    <w:rsid w:val="00C2184A"/>
    <w:rsid w:val="00C22C94"/>
    <w:rsid w:val="00C26117"/>
    <w:rsid w:val="00C3559B"/>
    <w:rsid w:val="00C41BBD"/>
    <w:rsid w:val="00C44620"/>
    <w:rsid w:val="00C479C2"/>
    <w:rsid w:val="00C53CED"/>
    <w:rsid w:val="00C57362"/>
    <w:rsid w:val="00C57CA7"/>
    <w:rsid w:val="00C617FE"/>
    <w:rsid w:val="00C64F3D"/>
    <w:rsid w:val="00C7051E"/>
    <w:rsid w:val="00C70BEA"/>
    <w:rsid w:val="00C71B04"/>
    <w:rsid w:val="00C766CC"/>
    <w:rsid w:val="00C76B7D"/>
    <w:rsid w:val="00C80CE8"/>
    <w:rsid w:val="00C8406C"/>
    <w:rsid w:val="00C87AAA"/>
    <w:rsid w:val="00C94E96"/>
    <w:rsid w:val="00C96530"/>
    <w:rsid w:val="00CA543F"/>
    <w:rsid w:val="00CA6429"/>
    <w:rsid w:val="00CA6ADF"/>
    <w:rsid w:val="00CB5C14"/>
    <w:rsid w:val="00CC12A8"/>
    <w:rsid w:val="00CC3891"/>
    <w:rsid w:val="00CC6892"/>
    <w:rsid w:val="00CD31FE"/>
    <w:rsid w:val="00CD4669"/>
    <w:rsid w:val="00CD4F1D"/>
    <w:rsid w:val="00CE1EC6"/>
    <w:rsid w:val="00CE5201"/>
    <w:rsid w:val="00CE6843"/>
    <w:rsid w:val="00CF1627"/>
    <w:rsid w:val="00CF760D"/>
    <w:rsid w:val="00D008ED"/>
    <w:rsid w:val="00D01984"/>
    <w:rsid w:val="00D01EDA"/>
    <w:rsid w:val="00D0799F"/>
    <w:rsid w:val="00D16472"/>
    <w:rsid w:val="00D321C9"/>
    <w:rsid w:val="00D33ED1"/>
    <w:rsid w:val="00D353A2"/>
    <w:rsid w:val="00D37FC2"/>
    <w:rsid w:val="00D43DB0"/>
    <w:rsid w:val="00D570C5"/>
    <w:rsid w:val="00D65E69"/>
    <w:rsid w:val="00D6677E"/>
    <w:rsid w:val="00D922CF"/>
    <w:rsid w:val="00D951B4"/>
    <w:rsid w:val="00DA32B3"/>
    <w:rsid w:val="00DA6734"/>
    <w:rsid w:val="00DB56B3"/>
    <w:rsid w:val="00DE24BE"/>
    <w:rsid w:val="00DE5B21"/>
    <w:rsid w:val="00DE7479"/>
    <w:rsid w:val="00DF128B"/>
    <w:rsid w:val="00DF2F94"/>
    <w:rsid w:val="00DF5772"/>
    <w:rsid w:val="00E1113C"/>
    <w:rsid w:val="00E11688"/>
    <w:rsid w:val="00E16487"/>
    <w:rsid w:val="00E17ECC"/>
    <w:rsid w:val="00E26EAA"/>
    <w:rsid w:val="00E27CC3"/>
    <w:rsid w:val="00E30FCA"/>
    <w:rsid w:val="00E36F97"/>
    <w:rsid w:val="00E42057"/>
    <w:rsid w:val="00E44C4F"/>
    <w:rsid w:val="00E62BEE"/>
    <w:rsid w:val="00E63075"/>
    <w:rsid w:val="00E644BF"/>
    <w:rsid w:val="00E73A40"/>
    <w:rsid w:val="00E806E3"/>
    <w:rsid w:val="00E81697"/>
    <w:rsid w:val="00E87D86"/>
    <w:rsid w:val="00E928D4"/>
    <w:rsid w:val="00E94852"/>
    <w:rsid w:val="00EA4D25"/>
    <w:rsid w:val="00EA576F"/>
    <w:rsid w:val="00EB0255"/>
    <w:rsid w:val="00EB3838"/>
    <w:rsid w:val="00EB4C77"/>
    <w:rsid w:val="00EB68CC"/>
    <w:rsid w:val="00EC1285"/>
    <w:rsid w:val="00EC2095"/>
    <w:rsid w:val="00EC5E51"/>
    <w:rsid w:val="00EC76B0"/>
    <w:rsid w:val="00ED48AE"/>
    <w:rsid w:val="00EE0137"/>
    <w:rsid w:val="00EE0DC8"/>
    <w:rsid w:val="00EE65A7"/>
    <w:rsid w:val="00EF48EC"/>
    <w:rsid w:val="00EF58B4"/>
    <w:rsid w:val="00EF6016"/>
    <w:rsid w:val="00F025B5"/>
    <w:rsid w:val="00F03131"/>
    <w:rsid w:val="00F05E03"/>
    <w:rsid w:val="00F05E3D"/>
    <w:rsid w:val="00F101A4"/>
    <w:rsid w:val="00F2061A"/>
    <w:rsid w:val="00F30057"/>
    <w:rsid w:val="00F34750"/>
    <w:rsid w:val="00F35DBF"/>
    <w:rsid w:val="00F46114"/>
    <w:rsid w:val="00F47B3A"/>
    <w:rsid w:val="00F602C8"/>
    <w:rsid w:val="00F62595"/>
    <w:rsid w:val="00F7168A"/>
    <w:rsid w:val="00F71C13"/>
    <w:rsid w:val="00F77228"/>
    <w:rsid w:val="00F77AF1"/>
    <w:rsid w:val="00F90567"/>
    <w:rsid w:val="00F91352"/>
    <w:rsid w:val="00F922ED"/>
    <w:rsid w:val="00F92949"/>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4F77"/>
  <w15:docId w15:val="{39F3AD01-1004-4A08-AC74-7A2FACAE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20"/>
    <w:qFormat/>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34"/>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760B92"/>
    <w:pPr>
      <w:autoSpaceDE w:val="0"/>
      <w:autoSpaceDN w:val="0"/>
      <w:adjustRightInd w:val="0"/>
      <w:spacing w:line="240" w:lineRule="auto"/>
    </w:pPr>
    <w:rPr>
      <w:rFonts w:cs="Georgia"/>
      <w:color w:val="000000"/>
      <w:sz w:val="24"/>
      <w:szCs w:val="24"/>
    </w:rPr>
  </w:style>
  <w:style w:type="character" w:styleId="Ulstomtale">
    <w:name w:val="Unresolved Mention"/>
    <w:basedOn w:val="Standardskrifttypeiafsnit"/>
    <w:uiPriority w:val="99"/>
    <w:semiHidden/>
    <w:unhideWhenUsed/>
    <w:rsid w:val="00D0799F"/>
    <w:rPr>
      <w:color w:val="605E5C"/>
      <w:shd w:val="clear" w:color="auto" w:fill="E1DFDD"/>
    </w:rPr>
  </w:style>
  <w:style w:type="paragraph" w:customStyle="1" w:styleId="Template-Address10001">
    <w:name w:val="Template - Address (10001)"/>
    <w:basedOn w:val="Normal"/>
    <w:uiPriority w:val="9"/>
    <w:semiHidden/>
    <w:rsid w:val="00D0799F"/>
    <w:pPr>
      <w:tabs>
        <w:tab w:val="center" w:pos="4819"/>
        <w:tab w:val="right" w:pos="9638"/>
      </w:tabs>
      <w:spacing w:line="168" w:lineRule="atLeast"/>
    </w:pPr>
    <w:rPr>
      <w:rFonts w:cs="Arial"/>
      <w:noProo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poo@sgav.d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663D2-2F59-4CEC-99E7-120D12A7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2</Pages>
  <Words>537</Words>
  <Characters>3277</Characters>
  <Application>Microsoft Office Word</Application>
  <DocSecurity>0</DocSecurity>
  <Lines>27</Lines>
  <Paragraphs>7</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Maria Birkholm Søndermark</cp:lastModifiedBy>
  <cp:revision>19</cp:revision>
  <cp:lastPrinted>2005-05-20T12:11:00Z</cp:lastPrinted>
  <dcterms:created xsi:type="dcterms:W3CDTF">2026-01-30T11:07:00Z</dcterms:created>
  <dcterms:modified xsi:type="dcterms:W3CDTF">2026-02-04T14:47:00Z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44074</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Sif Zimmermann</vt:lpwstr>
  </property>
  <property fmtid="{D5CDD505-2E9C-101B-9397-08002B2CF9AE}" pid="17" name="SD_CtlText_Generelt_CaseNoF2">
    <vt:lpwstr>2020 - 23648</vt:lpwstr>
  </property>
  <property fmtid="{D5CDD505-2E9C-101B-9397-08002B2CF9AE}" pid="18" name="SD_UserprofileName">
    <vt:lpwstr>Sif Zimmermann</vt:lpwstr>
  </property>
  <property fmtid="{D5CDD505-2E9C-101B-9397-08002B2CF9AE}" pid="19" name="SD_Office_OFF_ID">
    <vt:lpwstr>113</vt:lpwstr>
  </property>
  <property fmtid="{D5CDD505-2E9C-101B-9397-08002B2CF9AE}" pid="20" name="CurrentOfficeID">
    <vt:lpwstr>113</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Landskab og Skov</vt:lpwstr>
  </property>
  <property fmtid="{D5CDD505-2E9C-101B-9397-08002B2CF9AE}" pid="27" name="SD_Office_OFF_Department">
    <vt:lpwstr>Landskab og Skov</vt:lpwstr>
  </property>
  <property fmtid="{D5CDD505-2E9C-101B-9397-08002B2CF9AE}" pid="28" name="SD_Office_OFF_Department_EN">
    <vt:lpwstr>Nature Management</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Sif Zimmermann</vt:lpwstr>
  </property>
  <property fmtid="{D5CDD505-2E9C-101B-9397-08002B2CF9AE}" pid="49" name="USR_Initials">
    <vt:lpwstr>SIZI</vt:lpwstr>
  </property>
  <property fmtid="{D5CDD505-2E9C-101B-9397-08002B2CF9AE}" pid="50" name="USR_Title">
    <vt:lpwstr>VVM medarbejder</vt:lpwstr>
  </property>
  <property fmtid="{D5CDD505-2E9C-101B-9397-08002B2CF9AE}" pid="51" name="USR_DirectPhone">
    <vt:lpwstr>+45 21 99 57 45</vt:lpwstr>
  </property>
  <property fmtid="{D5CDD505-2E9C-101B-9397-08002B2CF9AE}" pid="52" name="USR_Mobile">
    <vt:lpwstr>+45 21 99 57 45</vt:lpwstr>
  </property>
  <property fmtid="{D5CDD505-2E9C-101B-9397-08002B2CF9AE}" pid="53" name="USR_Email">
    <vt:lpwstr>sizi@mst.dk</vt:lpwstr>
  </property>
  <property fmtid="{D5CDD505-2E9C-101B-9397-08002B2CF9AE}" pid="54" name="DocumentInfoFinished">
    <vt:lpwstr>True</vt:lpwstr>
  </property>
</Properties>
</file>